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BCF" w:rsidRPr="008162A6" w:rsidRDefault="00940D56" w:rsidP="00701E6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30F58" w:rsidRPr="008162A6" w:rsidRDefault="00940D56" w:rsidP="00A60E92">
      <w:pPr>
        <w:spacing w:after="0" w:line="276" w:lineRule="auto"/>
        <w:ind w:firstLine="709"/>
        <w:jc w:val="center"/>
        <w:rPr>
          <w:rStyle w:val="FontStyle13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Pr="008162A6">
        <w:rPr>
          <w:rStyle w:val="FontStyle13"/>
          <w:b/>
          <w:sz w:val="28"/>
          <w:szCs w:val="28"/>
        </w:rPr>
        <w:t xml:space="preserve">О внесении изменений в постановление администрации Туруханского района </w:t>
      </w:r>
      <w:r w:rsidR="00A60E92" w:rsidRPr="00A60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25.10.2017 № 1991-п «Об утверждении муниципальной программы Туруханского района «Профилактика правонарушений и антитеррористическая защищенность на территории Туруханского района»</w:t>
      </w:r>
    </w:p>
    <w:p w:rsidR="00C80E68" w:rsidRPr="008162A6" w:rsidRDefault="00C80E68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8162A6" w:rsidRDefault="000011A6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Pr="008162A6">
        <w:rPr>
          <w:rStyle w:val="FontStyle13"/>
          <w:sz w:val="28"/>
          <w:szCs w:val="28"/>
        </w:rPr>
        <w:t xml:space="preserve">О внесении изменений в постановление администрации Туруханского района </w:t>
      </w:r>
      <w:r w:rsidR="00A60E92"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25.10.2017 № 1991-п «Об утверждении муниципальной программы Туруханского района «Профилактика правонарушений и антитеррористическая защищенность на территории Туруханского района»</w:t>
      </w:r>
      <w:r w:rsidR="002F0AA8" w:rsidRPr="008162A6">
        <w:rPr>
          <w:rStyle w:val="FontStyle13"/>
          <w:sz w:val="28"/>
          <w:szCs w:val="28"/>
        </w:rPr>
        <w:t xml:space="preserve"> разработан в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A60E92" w:rsidRPr="00A60E92" w:rsidRDefault="00A60E92" w:rsidP="00A60E9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06.10.2013 № 131-ФЗ «Об общих принципах организации местного самоуправления в Российской Федерации», Федеральным законом от 06.03.2006 № 35-ФЗ «О противодействий терроризму», Федеральным законом от 02.04.2014 № 44-ФЗ «Об участии граждан в охране общественного порядка», с целью усиления профилактики правонарушений и повышения антитеррористической защищенности планируется осуществить комплекс мер по обеспечению общественного порядка, общественной безопасности и информированию жителей Туруханского района. </w:t>
      </w:r>
      <w:r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Важными направлениями остаются вопросы целевого финансирования мероприятий по предупреждению и пресечению правонарушений, стимулированию участия населения в охране общественного порядка, профилактике терроризма и экстремизма, пропаганде патриотизма и здорового образа жизни.</w:t>
      </w:r>
    </w:p>
    <w:p w:rsidR="00A60E92" w:rsidRPr="00A60E92" w:rsidRDefault="00A60E92" w:rsidP="00A60E92">
      <w:pPr>
        <w:spacing w:after="0" w:line="276" w:lineRule="auto"/>
        <w:ind w:firstLine="708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Особенно важной для органов местного самоуправления является выработка мер по противодействию терроризму и экстремизму. В первую очередь, должна быть обеспечена безопасность дошкольных, школьных, спортивно-оздоровительных и медицинских учреждений, а также безопасность в местах проведения культурно-развлекательных, спортивно-массовых и других мероприятий с массовым пребыванием граждан. На уровне органов местного самоуправления необходимо также осуществить меры по усилению безопасности на территории Туруханского района. Необходимо более активно привлекать население к участию в проведении профилактической работы по месту жительства, в том числе в обеспечении общественного порядка. </w:t>
      </w:r>
    </w:p>
    <w:p w:rsidR="00A60E92" w:rsidRPr="00A60E92" w:rsidRDefault="00A60E92" w:rsidP="00A60E9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lastRenderedPageBreak/>
        <w:t>Решение вышеперечисленных проблем программно-целевым методом, посредством принятия администрацией Туруханского района муниципальной программы «</w:t>
      </w:r>
      <w:r w:rsidRPr="00A60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 правонарушений и антитеррористическая защищенность на территории Туруханского района</w:t>
      </w:r>
      <w:r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», предусматривающей комплекс мероприятий, направленных на предупреждение терактов, обеспечение общественной и личной безопасности граждан, охрану их имущества, правопорядка на улицах, в общественных местах, на сегодняшний день является актуальным. Обязательным условием при этом является комплексный подход, обоснованный тем, что достижение положительной динамики в указанной сфере возможно только при</w:t>
      </w:r>
      <w:r w:rsidRPr="00A60E92">
        <w:rPr>
          <w:rFonts w:ascii="TimesNewRomanPSMT" w:eastAsia="Times New Roman" w:hAnsi="TimesNewRomanPSMT" w:cs="Times New Roman"/>
          <w:color w:val="000000"/>
          <w:lang w:eastAsia="ru-RU"/>
        </w:rPr>
        <w:t xml:space="preserve"> </w:t>
      </w:r>
      <w:r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наличии эффективной системы обеспечения общественной безопасности, представляющей собой целенаправленную деятельность органов местного самоуправления, правоохранительных органов, добровольных дружин, организаций, предприятий различных форм собственности, жителей Туруханского района на основе объединения сил и средств, направленных на обеспечение охраны общественного порядка.</w:t>
      </w:r>
    </w:p>
    <w:p w:rsidR="00A60E92" w:rsidRDefault="000A4976" w:rsidP="00701E66">
      <w:pPr>
        <w:spacing w:after="0" w:line="276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Муниципальная программа Туруханского района </w:t>
      </w:r>
      <w:r w:rsidRPr="008162A6">
        <w:rPr>
          <w:rStyle w:val="FontStyle13"/>
          <w:sz w:val="28"/>
          <w:szCs w:val="28"/>
        </w:rPr>
        <w:t>«</w:t>
      </w:r>
      <w:r w:rsidR="00A60E92"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 и антитеррористическая защищенность на территории Туруханского района</w:t>
      </w:r>
      <w:r w:rsidRPr="008162A6">
        <w:rPr>
          <w:rStyle w:val="FontStyle13"/>
          <w:sz w:val="28"/>
          <w:szCs w:val="28"/>
        </w:rPr>
        <w:t xml:space="preserve">» </w:t>
      </w:r>
      <w:r w:rsidR="0065433A">
        <w:rPr>
          <w:rStyle w:val="FontStyle13"/>
          <w:sz w:val="28"/>
          <w:szCs w:val="28"/>
        </w:rPr>
        <w:t xml:space="preserve">(далее - муниципальная программа) </w:t>
      </w:r>
      <w:r w:rsidR="00A60E92">
        <w:rPr>
          <w:rStyle w:val="FontStyle13"/>
          <w:sz w:val="28"/>
          <w:szCs w:val="28"/>
        </w:rPr>
        <w:t xml:space="preserve">предусматривает </w:t>
      </w:r>
      <w:r w:rsidR="00A60E92" w:rsidRP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комплекс мероприятий, направленных на предупреждение терактов, обеспечение общественной и личной безопасности граждан, охрану их имущества, правопорядка на улицах, в общественных местах</w:t>
      </w:r>
      <w:r w:rsidR="00A60E92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.</w:t>
      </w:r>
    </w:p>
    <w:p w:rsidR="00A60E92" w:rsidRDefault="00A60E92" w:rsidP="00701E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программы является </w:t>
      </w:r>
      <w:r w:rsidRPr="00A60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эффективности профилактики правонарушений и преступлений общественного порядка и обеспечения общественной безопасности, а также профилактика терроризма и экстремизма, защита жизни граждан, проживающих на территории Туруханского района.</w:t>
      </w:r>
    </w:p>
    <w:p w:rsidR="000A7222" w:rsidRPr="008162A6" w:rsidRDefault="000B3DE5" w:rsidP="00701E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A60E92" w:rsidRPr="00A60E92" w:rsidRDefault="00A60E92" w:rsidP="00DB7B3E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по снижению уровня правонарушений, совершаемых на территории Туруханского района;</w:t>
      </w:r>
    </w:p>
    <w:p w:rsidR="00A60E92" w:rsidRPr="00A60E92" w:rsidRDefault="00A60E92" w:rsidP="00DB7B3E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оказать содействие правоохранительным органам в выявлении правонарушений и преступлений с привлечением общественности;</w:t>
      </w:r>
    </w:p>
    <w:p w:rsidR="00A60E92" w:rsidRPr="00A60E92" w:rsidRDefault="00A60E92" w:rsidP="00DB7B3E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информирование жителей Туруханского района по вопросам противодействия терроризму.</w:t>
      </w:r>
    </w:p>
    <w:p w:rsidR="005A73EF" w:rsidRPr="008162A6" w:rsidRDefault="00626C2C" w:rsidP="00701E66">
      <w:pPr>
        <w:tabs>
          <w:tab w:val="left" w:pos="38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A7222" w:rsidRPr="008162A6">
        <w:rPr>
          <w:rFonts w:ascii="Times New Roman" w:hAnsi="Times New Roman" w:cs="Times New Roman"/>
          <w:sz w:val="28"/>
          <w:szCs w:val="28"/>
        </w:rPr>
        <w:t>остижени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8162A6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5A73EF" w:rsidRPr="008162A6" w:rsidRDefault="00DB7B3E" w:rsidP="00701E66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правонарушений, укрепление общественного порядка и общественной безопасности</w:t>
      </w:r>
      <w:r w:rsidR="005A73E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73EF" w:rsidRPr="008162A6" w:rsidRDefault="00DB7B3E" w:rsidP="00701E66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Профилактика терроризма, минимизация и ликвидация последствий его проявления</w:t>
      </w:r>
      <w:r w:rsidR="005A73E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496" w:rsidRPr="008162A6" w:rsidRDefault="00E60496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 связи с подготовкой проекта Решения Туруханского районного Совета депутатов </w:t>
      </w:r>
      <w:r w:rsidR="001331B1">
        <w:rPr>
          <w:rFonts w:ascii="Times New Roman" w:eastAsia="Calibri" w:hAnsi="Times New Roman" w:cs="Times New Roman"/>
          <w:sz w:val="28"/>
          <w:szCs w:val="28"/>
        </w:rPr>
        <w:t>«О районном бюджете на 202</w:t>
      </w:r>
      <w:r w:rsidR="003F7CB8">
        <w:rPr>
          <w:rFonts w:ascii="Times New Roman" w:eastAsia="Calibri" w:hAnsi="Times New Roman" w:cs="Times New Roman"/>
          <w:sz w:val="28"/>
          <w:szCs w:val="28"/>
        </w:rPr>
        <w:t>5 год и плановый период 2026</w:t>
      </w:r>
      <w:r w:rsidR="00EF72B8" w:rsidRPr="008162A6">
        <w:rPr>
          <w:rFonts w:ascii="Times New Roman" w:eastAsia="Calibri" w:hAnsi="Times New Roman" w:cs="Times New Roman"/>
          <w:sz w:val="28"/>
          <w:szCs w:val="28"/>
        </w:rPr>
        <w:t>-20</w:t>
      </w:r>
      <w:r w:rsidR="003F7CB8">
        <w:rPr>
          <w:rFonts w:ascii="Times New Roman" w:eastAsia="Calibri" w:hAnsi="Times New Roman" w:cs="Times New Roman"/>
          <w:sz w:val="28"/>
          <w:szCs w:val="28"/>
        </w:rPr>
        <w:t>27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8162A6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8162A6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8162A6">
        <w:rPr>
          <w:rStyle w:val="FontStyle13"/>
          <w:sz w:val="28"/>
          <w:szCs w:val="28"/>
        </w:rPr>
        <w:t>«</w:t>
      </w:r>
      <w:r w:rsidR="00DB7B3E" w:rsidRPr="00A60E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 и антитеррористическая защищенность на территории Туруханского района</w:t>
      </w:r>
      <w:r w:rsidRPr="008162A6">
        <w:rPr>
          <w:rStyle w:val="FontStyle13"/>
          <w:sz w:val="28"/>
          <w:szCs w:val="28"/>
        </w:rPr>
        <w:t>»</w:t>
      </w:r>
      <w:r w:rsidR="00FC2595" w:rsidRPr="008162A6">
        <w:rPr>
          <w:rStyle w:val="FontStyle13"/>
          <w:sz w:val="28"/>
          <w:szCs w:val="28"/>
        </w:rPr>
        <w:t xml:space="preserve"> </w:t>
      </w:r>
      <w:r w:rsidRPr="008162A6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8162A6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3D560D" w:rsidRPr="003D560D" w:rsidRDefault="009618DC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8162A6">
        <w:rPr>
          <w:rFonts w:ascii="Times New Roman" w:hAnsi="Times New Roman" w:cs="Times New Roman"/>
          <w:sz w:val="28"/>
          <w:szCs w:val="28"/>
        </w:rPr>
        <w:t>доведенными</w:t>
      </w:r>
      <w:proofErr w:type="gramEnd"/>
      <w:r w:rsidRPr="008162A6">
        <w:rPr>
          <w:rFonts w:ascii="Times New Roman" w:hAnsi="Times New Roman" w:cs="Times New Roman"/>
          <w:sz w:val="28"/>
          <w:szCs w:val="28"/>
        </w:rPr>
        <w:t xml:space="preserve"> объемам бюдже</w:t>
      </w:r>
      <w:r w:rsidR="001510CC">
        <w:rPr>
          <w:rFonts w:ascii="Times New Roman" w:hAnsi="Times New Roman" w:cs="Times New Roman"/>
          <w:sz w:val="28"/>
          <w:szCs w:val="28"/>
        </w:rPr>
        <w:t>тных ассигнований на период 2018</w:t>
      </w:r>
      <w:r w:rsidRPr="008162A6">
        <w:rPr>
          <w:rFonts w:ascii="Times New Roman" w:hAnsi="Times New Roman" w:cs="Times New Roman"/>
          <w:sz w:val="28"/>
          <w:szCs w:val="28"/>
        </w:rPr>
        <w:t xml:space="preserve"> – 20</w:t>
      </w:r>
      <w:r w:rsidR="003F7CB8">
        <w:rPr>
          <w:rFonts w:ascii="Times New Roman" w:hAnsi="Times New Roman" w:cs="Times New Roman"/>
          <w:sz w:val="28"/>
          <w:szCs w:val="28"/>
        </w:rPr>
        <w:t>27</w:t>
      </w:r>
      <w:r w:rsidRPr="008162A6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и местного бюджетов составит </w:t>
      </w:r>
      <w:r w:rsidR="003F7CB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F7CB8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8,750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3D560D" w:rsidRPr="003D560D" w:rsidRDefault="003D560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>отчет:</w:t>
      </w:r>
    </w:p>
    <w:p w:rsidR="001510CC" w:rsidRPr="001510CC" w:rsidRDefault="001510CC" w:rsidP="001510CC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200,000 тыс. рублей;</w:t>
      </w:r>
    </w:p>
    <w:p w:rsidR="001510CC" w:rsidRPr="001510CC" w:rsidRDefault="001510CC" w:rsidP="001510CC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18,750 тыс. рублей;</w:t>
      </w:r>
    </w:p>
    <w:p w:rsidR="001510CC" w:rsidRPr="001510CC" w:rsidRDefault="001510CC" w:rsidP="001510CC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50,000 тыс. рублей;</w:t>
      </w:r>
    </w:p>
    <w:p w:rsidR="001510CC" w:rsidRDefault="001510CC" w:rsidP="001510CC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700,000 тыс. рублей;</w:t>
      </w:r>
    </w:p>
    <w:p w:rsidR="001331B1" w:rsidRDefault="001331B1" w:rsidP="001510CC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0,000 тыс. рублей;</w:t>
      </w:r>
    </w:p>
    <w:p w:rsidR="001B33D1" w:rsidRPr="001510CC" w:rsidRDefault="001B33D1" w:rsidP="001510CC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3D1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750,000 тыс. рублей;</w:t>
      </w:r>
    </w:p>
    <w:p w:rsidR="001510CC" w:rsidRPr="001510CC" w:rsidRDefault="001510CC" w:rsidP="001510CC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1510CC" w:rsidRPr="001510CC" w:rsidRDefault="001510CC" w:rsidP="001510CC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750,000 тыс. рублей;</w:t>
      </w:r>
    </w:p>
    <w:p w:rsidR="001510CC" w:rsidRDefault="001510CC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331B1">
        <w:rPr>
          <w:rFonts w:ascii="Times New Roman" w:eastAsia="Times New Roman" w:hAnsi="Times New Roman" w:cs="Times New Roman"/>
          <w:sz w:val="28"/>
          <w:szCs w:val="28"/>
          <w:lang w:eastAsia="ru-RU"/>
        </w:rPr>
        <w:t>25 год – 750,000 тыс. рублей;</w:t>
      </w:r>
    </w:p>
    <w:p w:rsidR="001331B1" w:rsidRDefault="001331B1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год – 750,000 тыс. рублей.</w:t>
      </w:r>
    </w:p>
    <w:p w:rsidR="003F7CB8" w:rsidRDefault="003F7CB8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2027 год – 750,000 тыс. рублей.</w:t>
      </w:r>
    </w:p>
    <w:p w:rsidR="003D560D" w:rsidRPr="003D560D" w:rsidRDefault="009D734E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7DC">
        <w:rPr>
          <w:rFonts w:ascii="Times New Roman" w:hAnsi="Times New Roman" w:cs="Times New Roman"/>
          <w:sz w:val="28"/>
          <w:szCs w:val="28"/>
        </w:rPr>
        <w:t xml:space="preserve">Объем финансирования подпрограммы </w:t>
      </w:r>
      <w:r w:rsidR="001510CC">
        <w:rPr>
          <w:rFonts w:ascii="Times New Roman" w:hAnsi="Times New Roman" w:cs="Times New Roman"/>
          <w:sz w:val="28"/>
          <w:szCs w:val="28"/>
        </w:rPr>
        <w:t xml:space="preserve">1 </w:t>
      </w:r>
      <w:r w:rsidRPr="00C417DC">
        <w:rPr>
          <w:rFonts w:ascii="Times New Roman" w:hAnsi="Times New Roman" w:cs="Times New Roman"/>
          <w:sz w:val="28"/>
          <w:szCs w:val="28"/>
        </w:rPr>
        <w:t>«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правонарушений, укрепление общественного порядка и общественной безопасности</w:t>
      </w:r>
      <w:r w:rsidR="001510CC">
        <w:rPr>
          <w:rFonts w:ascii="Times New Roman" w:hAnsi="Times New Roman" w:cs="Times New Roman"/>
          <w:sz w:val="28"/>
          <w:szCs w:val="28"/>
        </w:rPr>
        <w:t>» в 2018</w:t>
      </w:r>
      <w:r w:rsidRPr="00C417DC">
        <w:rPr>
          <w:rFonts w:ascii="Times New Roman" w:hAnsi="Times New Roman" w:cs="Times New Roman"/>
          <w:sz w:val="28"/>
          <w:szCs w:val="28"/>
        </w:rPr>
        <w:t xml:space="preserve"> – 20</w:t>
      </w:r>
      <w:r w:rsidR="003F7CB8">
        <w:rPr>
          <w:rFonts w:ascii="Times New Roman" w:hAnsi="Times New Roman" w:cs="Times New Roman"/>
          <w:sz w:val="28"/>
          <w:szCs w:val="28"/>
        </w:rPr>
        <w:t>27</w:t>
      </w:r>
      <w:r w:rsidRPr="00C417DC">
        <w:rPr>
          <w:rFonts w:ascii="Times New Roman" w:hAnsi="Times New Roman" w:cs="Times New Roman"/>
          <w:sz w:val="28"/>
          <w:szCs w:val="28"/>
        </w:rPr>
        <w:t xml:space="preserve"> годах составляет </w:t>
      </w:r>
      <w:r w:rsidR="003F7CB8">
        <w:rPr>
          <w:rFonts w:ascii="Times New Roman" w:hAnsi="Times New Roman" w:cs="Times New Roman"/>
          <w:sz w:val="28"/>
          <w:szCs w:val="28"/>
        </w:rPr>
        <w:t>4</w:t>
      </w:r>
      <w:r w:rsidR="001510CC">
        <w:rPr>
          <w:rFonts w:ascii="Times New Roman" w:hAnsi="Times New Roman" w:cs="Times New Roman"/>
          <w:sz w:val="28"/>
          <w:szCs w:val="28"/>
        </w:rPr>
        <w:t xml:space="preserve"> </w:t>
      </w:r>
      <w:r w:rsidR="003F7CB8">
        <w:rPr>
          <w:rFonts w:ascii="Times New Roman" w:hAnsi="Times New Roman" w:cs="Times New Roman"/>
          <w:sz w:val="28"/>
          <w:szCs w:val="28"/>
        </w:rPr>
        <w:t>3</w:t>
      </w:r>
      <w:r w:rsidR="001510CC">
        <w:rPr>
          <w:rFonts w:ascii="Times New Roman" w:hAnsi="Times New Roman" w:cs="Times New Roman"/>
          <w:sz w:val="28"/>
          <w:szCs w:val="28"/>
        </w:rPr>
        <w:t>50</w:t>
      </w:r>
      <w:r w:rsidR="00DB7B3E">
        <w:rPr>
          <w:rFonts w:ascii="Times New Roman" w:hAnsi="Times New Roman" w:cs="Times New Roman"/>
          <w:sz w:val="28"/>
          <w:szCs w:val="28"/>
        </w:rPr>
        <w:t>,000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3D560D" w:rsidRPr="003D560D" w:rsidRDefault="003D560D" w:rsidP="003D56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>отчет:</w:t>
      </w:r>
    </w:p>
    <w:p w:rsidR="001510CC" w:rsidRPr="001510CC" w:rsidRDefault="001510CC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2018 год – 150,000 тыс. рублей;</w:t>
      </w:r>
    </w:p>
    <w:p w:rsidR="001510CC" w:rsidRPr="001510CC" w:rsidRDefault="001510CC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2019 год – 0,000 тыс. рублей;</w:t>
      </w:r>
    </w:p>
    <w:p w:rsidR="001510CC" w:rsidRPr="001510CC" w:rsidRDefault="001510CC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2020 год – 0,000 тыс. рублей;</w:t>
      </w:r>
    </w:p>
    <w:p w:rsidR="001510CC" w:rsidRDefault="001510CC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2021 год – 700,000 тыс. рублей;</w:t>
      </w:r>
    </w:p>
    <w:p w:rsidR="001331B1" w:rsidRDefault="001331B1" w:rsidP="00133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Pr="001510CC">
        <w:rPr>
          <w:rFonts w:ascii="Times New Roman" w:hAnsi="Times New Roman" w:cs="Times New Roman"/>
          <w:sz w:val="28"/>
          <w:szCs w:val="28"/>
        </w:rPr>
        <w:t>0,000 тыс. рублей;</w:t>
      </w:r>
    </w:p>
    <w:p w:rsidR="001B33D1" w:rsidRPr="001510CC" w:rsidRDefault="001B33D1" w:rsidP="00133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3D1">
        <w:rPr>
          <w:rFonts w:ascii="Times New Roman" w:hAnsi="Times New Roman" w:cs="Times New Roman"/>
          <w:sz w:val="28"/>
          <w:szCs w:val="28"/>
        </w:rPr>
        <w:t>2023 год – 700,000 тыс. рублей;</w:t>
      </w:r>
    </w:p>
    <w:p w:rsidR="001510CC" w:rsidRPr="001510CC" w:rsidRDefault="001510CC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1510CC" w:rsidRPr="001510CC" w:rsidRDefault="001510CC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2024 год – 700,000 тыс. рублей;</w:t>
      </w:r>
    </w:p>
    <w:p w:rsidR="001510CC" w:rsidRDefault="001510CC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2025 год – 700,000 тыс. рублей;</w:t>
      </w:r>
    </w:p>
    <w:p w:rsidR="001331B1" w:rsidRDefault="001331B1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Pr="001510CC">
        <w:rPr>
          <w:rFonts w:ascii="Times New Roman" w:hAnsi="Times New Roman" w:cs="Times New Roman"/>
          <w:sz w:val="28"/>
          <w:szCs w:val="28"/>
        </w:rPr>
        <w:t xml:space="preserve"> год – 700,000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7CB8" w:rsidRDefault="003F7CB8" w:rsidP="001510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1510CC">
        <w:rPr>
          <w:rFonts w:ascii="Times New Roman" w:hAnsi="Times New Roman" w:cs="Times New Roman"/>
          <w:sz w:val="28"/>
          <w:szCs w:val="28"/>
        </w:rPr>
        <w:t xml:space="preserve"> год – 700,000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2C6F" w:rsidRDefault="00FF1147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7DC">
        <w:rPr>
          <w:rFonts w:ascii="Times New Roman" w:hAnsi="Times New Roman" w:cs="Times New Roman"/>
          <w:sz w:val="28"/>
          <w:szCs w:val="28"/>
        </w:rPr>
        <w:t xml:space="preserve">Объем финансирования подпрограммы </w:t>
      </w:r>
      <w:r w:rsidR="001510CC">
        <w:rPr>
          <w:rFonts w:ascii="Times New Roman" w:hAnsi="Times New Roman" w:cs="Times New Roman"/>
          <w:sz w:val="28"/>
          <w:szCs w:val="28"/>
        </w:rPr>
        <w:t xml:space="preserve">2 </w:t>
      </w:r>
      <w:r w:rsidRPr="00C417DC">
        <w:rPr>
          <w:rFonts w:ascii="Times New Roman" w:hAnsi="Times New Roman" w:cs="Times New Roman"/>
          <w:sz w:val="28"/>
          <w:szCs w:val="28"/>
        </w:rPr>
        <w:t>«</w:t>
      </w:r>
      <w:r w:rsidR="00DB7B3E" w:rsidRP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терроризма, минимизация и ликвидация последствий его проявления</w:t>
      </w:r>
      <w:r w:rsid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2018</w:t>
      </w:r>
      <w:r w:rsidRPr="00C4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</w:t>
      </w:r>
      <w:r w:rsidR="00DB7B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7CB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4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составляет </w:t>
      </w:r>
      <w:r w:rsidR="001331B1">
        <w:rPr>
          <w:rFonts w:ascii="Times New Roman" w:hAnsi="Times New Roman" w:cs="Times New Roman"/>
          <w:sz w:val="28"/>
          <w:szCs w:val="28"/>
        </w:rPr>
        <w:t>3</w:t>
      </w:r>
      <w:r w:rsidR="003F7CB8">
        <w:rPr>
          <w:rFonts w:ascii="Times New Roman" w:hAnsi="Times New Roman" w:cs="Times New Roman"/>
          <w:sz w:val="28"/>
          <w:szCs w:val="28"/>
        </w:rPr>
        <w:t>6</w:t>
      </w:r>
      <w:r w:rsidR="001510CC">
        <w:rPr>
          <w:rFonts w:ascii="Times New Roman" w:hAnsi="Times New Roman" w:cs="Times New Roman"/>
          <w:sz w:val="28"/>
          <w:szCs w:val="28"/>
        </w:rPr>
        <w:t>8,750</w:t>
      </w:r>
      <w:r w:rsidR="00232C6F" w:rsidRPr="00232C6F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DB7B3E">
        <w:rPr>
          <w:rFonts w:ascii="Times New Roman" w:hAnsi="Times New Roman" w:cs="Times New Roman"/>
          <w:sz w:val="28"/>
          <w:szCs w:val="28"/>
        </w:rPr>
        <w:t>из них</w:t>
      </w:r>
      <w:r w:rsidR="00232C6F" w:rsidRPr="00232C6F">
        <w:rPr>
          <w:rFonts w:ascii="Times New Roman" w:hAnsi="Times New Roman" w:cs="Times New Roman"/>
          <w:sz w:val="28"/>
          <w:szCs w:val="28"/>
        </w:rPr>
        <w:t>:</w:t>
      </w:r>
    </w:p>
    <w:p w:rsidR="00DB7B3E" w:rsidRPr="00232C6F" w:rsidRDefault="00DB7B3E" w:rsidP="00232C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отчет:</w:t>
      </w:r>
    </w:p>
    <w:p w:rsidR="001510CC" w:rsidRPr="001510CC" w:rsidRDefault="001510CC" w:rsidP="001510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2018 год – 50,000 тыс. рублей;</w:t>
      </w:r>
    </w:p>
    <w:p w:rsidR="001510CC" w:rsidRPr="001510CC" w:rsidRDefault="001510CC" w:rsidP="001510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2019 год – 18,750 тыс. рублей;</w:t>
      </w:r>
    </w:p>
    <w:p w:rsidR="001510CC" w:rsidRPr="001510CC" w:rsidRDefault="001510CC" w:rsidP="001510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2020 год – 50,000 тыс. рублей;</w:t>
      </w:r>
    </w:p>
    <w:p w:rsidR="001510CC" w:rsidRDefault="001510CC" w:rsidP="001510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2021 год – 0,000 тыс. рублей;</w:t>
      </w:r>
    </w:p>
    <w:p w:rsidR="001331B1" w:rsidRDefault="001331B1" w:rsidP="001331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Pr="001510CC">
        <w:rPr>
          <w:rFonts w:ascii="Times New Roman" w:hAnsi="Times New Roman" w:cs="Times New Roman"/>
          <w:sz w:val="28"/>
          <w:szCs w:val="28"/>
        </w:rPr>
        <w:t>0,000 тыс. рублей;</w:t>
      </w:r>
    </w:p>
    <w:p w:rsidR="001B33D1" w:rsidRPr="001510CC" w:rsidRDefault="001B33D1" w:rsidP="001331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3D1">
        <w:rPr>
          <w:rFonts w:ascii="Times New Roman" w:hAnsi="Times New Roman" w:cs="Times New Roman"/>
          <w:sz w:val="28"/>
          <w:szCs w:val="28"/>
        </w:rPr>
        <w:t>2023 год – 50,000 тыс. рублей;</w:t>
      </w:r>
    </w:p>
    <w:p w:rsidR="001510CC" w:rsidRPr="001510CC" w:rsidRDefault="001510CC" w:rsidP="001510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1510CC" w:rsidRPr="001510CC" w:rsidRDefault="001510CC" w:rsidP="001510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2024 год – 50,000 тыс. рублей;</w:t>
      </w:r>
    </w:p>
    <w:p w:rsidR="001510CC" w:rsidRDefault="001510CC" w:rsidP="001510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2025 год – 50,000 тыс. рублей;</w:t>
      </w:r>
    </w:p>
    <w:p w:rsidR="001331B1" w:rsidRDefault="001331B1" w:rsidP="001510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50,000 тыс. рублей.</w:t>
      </w:r>
    </w:p>
    <w:p w:rsidR="003F7CB8" w:rsidRDefault="003F7CB8" w:rsidP="001510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50,000 тыс. рублей</w:t>
      </w:r>
    </w:p>
    <w:p w:rsidR="00692F75" w:rsidRDefault="00A468C4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>
        <w:rPr>
          <w:rFonts w:ascii="Times New Roman" w:hAnsi="Times New Roman" w:cs="Times New Roman"/>
          <w:sz w:val="28"/>
          <w:szCs w:val="28"/>
        </w:rPr>
        <w:t>не требуе</w:t>
      </w:r>
      <w:r w:rsidR="00D05CD7">
        <w:rPr>
          <w:rFonts w:ascii="Times New Roman" w:hAnsi="Times New Roman" w:cs="Times New Roman"/>
          <w:sz w:val="28"/>
          <w:szCs w:val="28"/>
        </w:rPr>
        <w:t>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Pr="00C417DC" w:rsidRDefault="00957D02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Default="00692F75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31B1" w:rsidRDefault="001331B1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D90" w:rsidRDefault="00E76D90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вопросам</w:t>
      </w:r>
    </w:p>
    <w:p w:rsidR="00E76D90" w:rsidRDefault="00E76D90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общественной безопасности, ГО и ЧС</w:t>
      </w:r>
    </w:p>
    <w:p w:rsidR="00E4507D" w:rsidRPr="00C417DC" w:rsidRDefault="001510CC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Туруханского района</w:t>
      </w:r>
      <w:r w:rsidR="00E4507D">
        <w:rPr>
          <w:rFonts w:ascii="Times New Roman" w:hAnsi="Times New Roman" w:cs="Times New Roman"/>
          <w:sz w:val="28"/>
          <w:szCs w:val="28"/>
        </w:rPr>
        <w:tab/>
      </w:r>
      <w:r w:rsidR="00E4507D">
        <w:rPr>
          <w:rFonts w:ascii="Times New Roman" w:hAnsi="Times New Roman" w:cs="Times New Roman"/>
          <w:sz w:val="28"/>
          <w:szCs w:val="28"/>
        </w:rPr>
        <w:tab/>
      </w:r>
      <w:r w:rsidR="00E4507D">
        <w:rPr>
          <w:rFonts w:ascii="Times New Roman" w:hAnsi="Times New Roman" w:cs="Times New Roman"/>
          <w:sz w:val="28"/>
          <w:szCs w:val="28"/>
        </w:rPr>
        <w:tab/>
      </w:r>
      <w:r w:rsidR="00E4507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450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А.А. Кусамин</w:t>
      </w:r>
    </w:p>
    <w:p w:rsidR="00FB36C7" w:rsidRDefault="00FB36C7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FB36C7" w:rsidRDefault="00FB36C7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510CC" w:rsidRDefault="001510C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510CC" w:rsidRDefault="001510C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510CC" w:rsidRDefault="001510C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510CC" w:rsidRDefault="001510CC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E4507D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E4507D" w:rsidRDefault="001B33D1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Макарова Раиса Александровна</w:t>
      </w:r>
    </w:p>
    <w:p w:rsidR="005D6BCF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Кусамин Алексей Алексеевич</w:t>
      </w:r>
    </w:p>
    <w:p w:rsidR="00E4507D" w:rsidRPr="00692F75" w:rsidRDefault="00E4507D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8 (39-190) 45-2-33</w:t>
      </w:r>
    </w:p>
    <w:sectPr w:rsidR="00E4507D" w:rsidRPr="00692F75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77F3568"/>
    <w:multiLevelType w:val="hybridMultilevel"/>
    <w:tmpl w:val="26562A16"/>
    <w:lvl w:ilvl="0" w:tplc="47982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2"/>
  </w:num>
  <w:num w:numId="9">
    <w:abstractNumId w:val="11"/>
  </w:num>
  <w:num w:numId="10">
    <w:abstractNumId w:val="1"/>
  </w:num>
  <w:num w:numId="11">
    <w:abstractNumId w:val="7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F7"/>
    <w:rsid w:val="000011A6"/>
    <w:rsid w:val="00001BE4"/>
    <w:rsid w:val="0003605D"/>
    <w:rsid w:val="00077B21"/>
    <w:rsid w:val="00087E13"/>
    <w:rsid w:val="000A4976"/>
    <w:rsid w:val="000A5B7E"/>
    <w:rsid w:val="000A7222"/>
    <w:rsid w:val="000B3DE5"/>
    <w:rsid w:val="000D4000"/>
    <w:rsid w:val="000E427C"/>
    <w:rsid w:val="001056D7"/>
    <w:rsid w:val="001331B1"/>
    <w:rsid w:val="001510CC"/>
    <w:rsid w:val="001534CE"/>
    <w:rsid w:val="001639C0"/>
    <w:rsid w:val="001866EB"/>
    <w:rsid w:val="001B33CE"/>
    <w:rsid w:val="001B33D1"/>
    <w:rsid w:val="00212210"/>
    <w:rsid w:val="00232C6F"/>
    <w:rsid w:val="00237B86"/>
    <w:rsid w:val="002A4725"/>
    <w:rsid w:val="002F0AA8"/>
    <w:rsid w:val="00324A38"/>
    <w:rsid w:val="00324DB8"/>
    <w:rsid w:val="003410EF"/>
    <w:rsid w:val="0037747E"/>
    <w:rsid w:val="003A1E04"/>
    <w:rsid w:val="003D560D"/>
    <w:rsid w:val="003F7CB8"/>
    <w:rsid w:val="00407B96"/>
    <w:rsid w:val="00415FA6"/>
    <w:rsid w:val="00434CE3"/>
    <w:rsid w:val="0046206D"/>
    <w:rsid w:val="004837DB"/>
    <w:rsid w:val="004B747A"/>
    <w:rsid w:val="004C07AF"/>
    <w:rsid w:val="004C5AF7"/>
    <w:rsid w:val="00546680"/>
    <w:rsid w:val="005A73EF"/>
    <w:rsid w:val="005B4E7B"/>
    <w:rsid w:val="005D6BCF"/>
    <w:rsid w:val="00626C2C"/>
    <w:rsid w:val="00630F58"/>
    <w:rsid w:val="0065433A"/>
    <w:rsid w:val="006713DA"/>
    <w:rsid w:val="00692F75"/>
    <w:rsid w:val="006B07E4"/>
    <w:rsid w:val="006F4387"/>
    <w:rsid w:val="006F6BB2"/>
    <w:rsid w:val="00701E66"/>
    <w:rsid w:val="00703DF9"/>
    <w:rsid w:val="007063A9"/>
    <w:rsid w:val="00716C42"/>
    <w:rsid w:val="00727211"/>
    <w:rsid w:val="00732619"/>
    <w:rsid w:val="007959D5"/>
    <w:rsid w:val="007B3FAD"/>
    <w:rsid w:val="007D77C3"/>
    <w:rsid w:val="007E41BB"/>
    <w:rsid w:val="008162A6"/>
    <w:rsid w:val="00940D56"/>
    <w:rsid w:val="00957D02"/>
    <w:rsid w:val="009618DC"/>
    <w:rsid w:val="00964465"/>
    <w:rsid w:val="009B2434"/>
    <w:rsid w:val="009B3B48"/>
    <w:rsid w:val="009D734E"/>
    <w:rsid w:val="009D7E57"/>
    <w:rsid w:val="00A1073B"/>
    <w:rsid w:val="00A20AB6"/>
    <w:rsid w:val="00A468C4"/>
    <w:rsid w:val="00A60E92"/>
    <w:rsid w:val="00A61124"/>
    <w:rsid w:val="00AA34D0"/>
    <w:rsid w:val="00AA76B1"/>
    <w:rsid w:val="00AC1815"/>
    <w:rsid w:val="00AD12DF"/>
    <w:rsid w:val="00B41C6F"/>
    <w:rsid w:val="00BA3A9B"/>
    <w:rsid w:val="00BD3AD9"/>
    <w:rsid w:val="00BF4DE9"/>
    <w:rsid w:val="00BF7AA4"/>
    <w:rsid w:val="00C025B1"/>
    <w:rsid w:val="00C417DC"/>
    <w:rsid w:val="00C54F91"/>
    <w:rsid w:val="00C72FFA"/>
    <w:rsid w:val="00C80E68"/>
    <w:rsid w:val="00CC2147"/>
    <w:rsid w:val="00D05CD7"/>
    <w:rsid w:val="00D7678A"/>
    <w:rsid w:val="00DB7B3E"/>
    <w:rsid w:val="00DE4C80"/>
    <w:rsid w:val="00E010B6"/>
    <w:rsid w:val="00E4507D"/>
    <w:rsid w:val="00E60496"/>
    <w:rsid w:val="00E76D90"/>
    <w:rsid w:val="00E875C9"/>
    <w:rsid w:val="00E93EBD"/>
    <w:rsid w:val="00EE2E57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6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60E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A6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60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290B7-6FEC-40A6-B7F5-F178BAA2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ГО и ЧС</cp:lastModifiedBy>
  <cp:revision>15</cp:revision>
  <cp:lastPrinted>2024-11-14T07:39:00Z</cp:lastPrinted>
  <dcterms:created xsi:type="dcterms:W3CDTF">2017-10-27T08:05:00Z</dcterms:created>
  <dcterms:modified xsi:type="dcterms:W3CDTF">2024-11-14T07:39:00Z</dcterms:modified>
</cp:coreProperties>
</file>